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Bonged Out! Brand Asset Vault + Style Bible</w:t>
      </w:r>
    </w:p>
    <w:p>
      <w:pPr>
        <w:pStyle w:val="Heading2"/>
      </w:pPr>
      <w:r>
        <w:t>Brand Essence</w:t>
      </w:r>
    </w:p>
    <w:p>
      <w:r>
        <w:t>Bonged Out! is a cannabis‑adjacent culture imprint engineered for satire, irreverence, and creative rebellion. It embodies post‑prohibition humor, subculture identity, and lo‑fi editorial grit. This imprint exists to push cultural edges, champion creator individuality, and weaponize personality as media.</w:t>
      </w:r>
    </w:p>
    <w:p>
      <w:pPr>
        <w:pStyle w:val="Heading2"/>
      </w:pPr>
      <w:r>
        <w:t>Core Identity Pillars</w:t>
      </w:r>
    </w:p>
    <w:p>
      <w:r>
        <w:t>- Culture first, commerce second</w:t>
        <w:br/>
        <w:t>- Humor as resistance and connection</w:t>
        <w:br/>
        <w:t>- Internet‑native aesthetic</w:t>
        <w:br/>
        <w:t>- Lean creative production</w:t>
        <w:br/>
        <w:t>- Community‑signal before monetization</w:t>
        <w:br/>
        <w:t>- Unpolished, authentic, rally‑point energy</w:t>
      </w:r>
    </w:p>
    <w:p>
      <w:pPr>
        <w:pStyle w:val="Heading2"/>
      </w:pPr>
      <w:r>
        <w:t>Tone + Voice</w:t>
      </w:r>
    </w:p>
    <w:p>
      <w:r>
        <w:t>Tone: smart, comedic, irreverent, aware, bold, conspiratorial without being cringe</w:t>
        <w:br/>
        <w:br/>
        <w:t>Voice guidelines:</w:t>
        <w:br/>
        <w:t>- Speak like the internet raised you</w:t>
        <w:br/>
        <w:t>- Use satire without punching down</w:t>
        <w:br/>
        <w:t>- Humor over hostility</w:t>
        <w:br/>
        <w:t>- Thoughtful chaos, not sloppy randomness</w:t>
        <w:br/>
        <w:t>- Conversational intelligence wrapped in cultural jokes</w:t>
        <w:br/>
        <w:t>Example cues: early Complex, Vice, Channel 5, FADER x Adult Swim editorial energy.</w:t>
      </w:r>
    </w:p>
    <w:p>
      <w:pPr>
        <w:pStyle w:val="Heading2"/>
      </w:pPr>
      <w:r>
        <w:t>Brand Language Examples</w:t>
      </w:r>
    </w:p>
    <w:p>
      <w:r>
        <w:t>Correct energy:</w:t>
        <w:br/>
        <w:t>- "Higher thinking, lower bullshit."</w:t>
        <w:br/>
        <w:t>- "News from the alternate timeline where everyone just chilled."</w:t>
        <w:br/>
        <w:t>- "Leaf‑powered perspective shifts."</w:t>
        <w:br/>
        <w:br/>
        <w:t>No‑go energy:</w:t>
        <w:br/>
        <w:t>- Try‑hard stoner stereotypes</w:t>
        <w:br/>
        <w:t>- Disrespect to cannabiz pioneers</w:t>
        <w:br/>
        <w:t>- Anything that feels corporate pretending to be cool</w:t>
      </w:r>
    </w:p>
    <w:p>
      <w:pPr>
        <w:pStyle w:val="Heading2"/>
      </w:pPr>
      <w:r>
        <w:t>Visual Identity</w:t>
      </w:r>
    </w:p>
    <w:p>
      <w:r>
        <w:t>Primary aesthetic: gritty internet magazine meets bootleg zine</w:t>
        <w:br/>
        <w:t>Mood: smoke‑tinted comedy newsroom</w:t>
        <w:br/>
        <w:t>Color base: black, off‑white, faded green, VHS static, lo‑fi grain</w:t>
        <w:br/>
        <w:t>Formats: reels, shorts, memes, still frames, mini‑documentary cards</w:t>
        <w:br/>
        <w:t>Motion style: jump cuts, subtle distortion, found‑footage vibes</w:t>
      </w:r>
    </w:p>
    <w:p>
      <w:pPr>
        <w:pStyle w:val="Heading2"/>
      </w:pPr>
      <w:r>
        <w:t>Logo Rules</w:t>
      </w:r>
    </w:p>
    <w:p>
      <w:r>
        <w:t>Logo stays simple: wordmark "Bonged Out!" with punctuated punch.</w:t>
        <w:br/>
        <w:t>Treatment variants allowed:</w:t>
        <w:br/>
        <w:t>- Rough ink stamp</w:t>
        <w:br/>
        <w:t>- Spray paint texture</w:t>
        <w:br/>
        <w:t>- VHS bleed</w:t>
        <w:br/>
        <w:t>- Newspaper grain</w:t>
        <w:br/>
        <w:br/>
        <w:t>Never:</w:t>
        <w:br/>
        <w:t>- Add leaves or cartoon weed tropes</w:t>
        <w:br/>
        <w:t>- Add psychedelic tie‑dye</w:t>
        <w:br/>
        <w:t>- Make it corporate glossy</w:t>
      </w:r>
    </w:p>
    <w:p>
      <w:pPr>
        <w:pStyle w:val="Heading2"/>
      </w:pPr>
      <w:r>
        <w:t>Asset Pack Contents</w:t>
      </w:r>
    </w:p>
    <w:p>
      <w:r>
        <w:t>Included in Vault:</w:t>
        <w:br/>
        <w:t>- Master Logo files (PNG/SVG)</w:t>
        <w:br/>
        <w:t>- Alternate grunge stamps</w:t>
        <w:br/>
        <w:t>- Typography presets</w:t>
        <w:br/>
        <w:t>- Meme templates</w:t>
        <w:br/>
        <w:t>- Shader overlays (grain, dirt, film, VHS)</w:t>
        <w:br/>
        <w:t>- Lower thirds + title cards</w:t>
        <w:br/>
        <w:t>- 30 social headline scripts</w:t>
        <w:br/>
        <w:t>- 100 meme starter prompts</w:t>
        <w:br/>
        <w:t>- Trailer audio stings</w:t>
        <w:br/>
        <w:t>- Intro/outro sound effects</w:t>
        <w:br/>
        <w:t>- Short form "newsroom chaos" sound kit</w:t>
      </w:r>
    </w:p>
    <w:p>
      <w:pPr>
        <w:pStyle w:val="Heading2"/>
      </w:pPr>
      <w:r>
        <w:t>Social Format Guide</w:t>
      </w:r>
    </w:p>
    <w:p>
      <w:r>
        <w:t>Content stack:</w:t>
        <w:br/>
        <w:t>- 60 percent culture commentary</w:t>
        <w:br/>
        <w:t>- 20 percent satire reels</w:t>
        <w:br/>
        <w:t>- 10 percent creator collabs</w:t>
        <w:br/>
        <w:t>- 10 percent product/merch moments</w:t>
        <w:br/>
        <w:br/>
        <w:t>Post rhythm: minimum 4x week</w:t>
        <w:br/>
        <w:t>Cadence can feel sporadic, never dead</w:t>
        <w:br/>
        <w:t>Lean into unfinished, inside‑joke aesthetic</w:t>
      </w:r>
    </w:p>
    <w:p>
      <w:pPr>
        <w:pStyle w:val="Heading2"/>
      </w:pPr>
      <w:r>
        <w:t>Distribution + Channels</w:t>
      </w:r>
    </w:p>
    <w:p>
      <w:r>
        <w:t>Primary channels: YouTube Shorts, TikTok, IG Reels, X clips, Reddit drops</w:t>
        <w:br/>
        <w:t>Secondary channels: Discord, Telegram, BandLab fandom pushes</w:t>
        <w:br/>
        <w:t>Future vertical expansion: FAST micro‑channel, meme NFTs, comedy pods</w:t>
      </w:r>
    </w:p>
    <w:p>
      <w:pPr>
        <w:pStyle w:val="Heading2"/>
      </w:pPr>
      <w:r>
        <w:t>Legal + Ownership Treatment</w:t>
      </w:r>
    </w:p>
    <w:p>
      <w:r>
        <w:t>All assets provided pre‑cleared for operator usage.</w:t>
        <w:br/>
        <w:t>Operator retains rights to original content produced under Bonged Out!</w:t>
        <w:br/>
        <w:t>Brand leasing gives authority to publish and monetize media under imprint.</w:t>
        <w:br/>
        <w:t>After lease term, continued usage requires renewal or purchase.</w:t>
        <w:br/>
        <w:t>Licenses do not include cannabis retail or plant‑touching permissions.</w:t>
      </w:r>
    </w:p>
    <w:p>
      <w:pPr>
        <w:pStyle w:val="Heading2"/>
      </w:pPr>
      <w:r>
        <w:t>Operator Creative Rules</w:t>
      </w:r>
    </w:p>
    <w:p>
      <w:r>
        <w:t>- Authentic culture voice only</w:t>
        <w:br/>
        <w:t>- IRL cultural documentation encouraged</w:t>
        <w:br/>
        <w:t>- Be first, be raw, be smart</w:t>
        <w:br/>
        <w:t>- No corporate cannabis posture</w:t>
        <w:br/>
        <w:t>- Humor must land, not alienate</w:t>
        <w:br/>
        <w:t>- Protect the brand's subculture equity</w:t>
      </w:r>
    </w:p>
    <w:p>
      <w:pPr>
        <w:pStyle w:val="Heading2"/>
      </w:pPr>
      <w:r>
        <w:t>Future Pathways</w:t>
      </w:r>
    </w:p>
    <w:p>
      <w:r>
        <w:t>Bonged Out! has optional ability to:</w:t>
        <w:br/>
        <w:t>- Evolve into media collective</w:t>
        <w:br/>
        <w:t>- Expand into merch capsules</w:t>
        <w:br/>
        <w:t>- Bundle creator collabs as equity drops</w:t>
        <w:br/>
        <w:t>- Transition into FAST micro‑network</w:t>
        <w:br/>
        <w:t>- Tie into CHLOM LEX for future licensing</w:t>
        <w:br/>
        <w:t>- Offer studio service add‑ons via CrownThrive ecosystem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